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hd w:val="clear" w:color="auto" w:fill="FFFFFF"/>
        <w:spacing w:lineRule="auto" w:line="240" w:before="0" w:after="0"/>
        <w:textAlignment w:val="baseline"/>
        <w:outlineLvl w:val="0"/>
        <w:rPr>
          <w:rFonts w:ascii="Arial" w:hAnsi="Arial" w:eastAsia="Times New Roman" w:cs="Arial"/>
          <w:b/>
          <w:bCs/>
          <w:caps/>
          <w:color w:themeColor="background1" w:themeShade="80" w:val="808080"/>
          <w:kern w:val="2"/>
          <w:sz w:val="32"/>
          <w:szCs w:val="32"/>
          <w:lang w:eastAsia="sl-SI"/>
        </w:rPr>
      </w:pPr>
      <w:hyperlink r:id="rId2">
        <w:r>
          <w:rPr>
            <w:rStyle w:val="Style9"/>
            <w:rFonts w:eastAsia="Times New Roman" w:cs="Arial" w:ascii="inherit" w:hAnsi="inherit"/>
            <w:b/>
            <w:bCs/>
            <w:caps/>
            <w:color w:themeColor="background1" w:themeShade="80" w:val="808080"/>
            <w:kern w:val="2"/>
            <w:sz w:val="32"/>
            <w:szCs w:val="32"/>
            <w:lang w:eastAsia="sl-SI"/>
          </w:rPr>
          <w:t>FotoEsej</w:t>
        </w:r>
      </w:hyperlink>
    </w:p>
    <w:p>
      <w:pPr>
        <w:pStyle w:val="Normal"/>
        <w:spacing w:lineRule="auto" w:line="240" w:before="0" w:after="0"/>
        <w:rPr>
          <w:rFonts w:ascii="Arial" w:hAnsi="Arial" w:eastAsia="Times New Roman" w:cs="Arial"/>
          <w:b/>
          <w:bCs/>
          <w:sz w:val="44"/>
          <w:szCs w:val="44"/>
          <w:lang w:eastAsia="sl-SI"/>
        </w:rPr>
      </w:pPr>
      <w:r>
        <w:rPr>
          <w:rFonts w:eastAsia="Times New Roman" w:cs="Arial" w:ascii="Arial" w:hAnsi="Arial"/>
          <w:b/>
          <w:bCs/>
          <w:sz w:val="44"/>
          <w:szCs w:val="44"/>
          <w:lang w:eastAsia="sl-SI"/>
        </w:rPr>
      </w:r>
    </w:p>
    <w:p>
      <w:pPr>
        <w:pStyle w:val="Normal"/>
        <w:spacing w:lineRule="auto" w:line="240" w:before="0" w:after="0"/>
        <w:jc w:val="center"/>
        <w:rPr>
          <w:rFonts w:ascii="Arial" w:hAnsi="Arial" w:eastAsia="Times New Roman" w:cs="Arial"/>
          <w:bCs/>
          <w:color w:themeColor="text1" w:themeTint="f2" w:val="0D0D0D"/>
          <w:sz w:val="44"/>
          <w:szCs w:val="44"/>
          <w:lang w:eastAsia="sl-SI"/>
        </w:rPr>
      </w:pPr>
      <w:r>
        <w:rPr>
          <w:rFonts w:eastAsia="Times New Roman" w:cs="Arial" w:ascii="Arial" w:hAnsi="Arial"/>
          <w:bCs/>
          <w:color w:themeColor="text1" w:themeTint="f2" w:val="0D0D0D"/>
          <w:sz w:val="44"/>
          <w:szCs w:val="44"/>
          <w:lang w:eastAsia="sl-SI"/>
        </w:rPr>
        <w:t>Morje, obala, mesta in ljudje</w:t>
      </w:r>
    </w:p>
    <w:p>
      <w:pPr>
        <w:pStyle w:val="Normal"/>
        <w:spacing w:lineRule="auto" w:line="240" w:before="0" w:after="0"/>
        <w:jc w:val="center"/>
        <w:rPr>
          <w:rFonts w:ascii="Arial" w:hAnsi="Arial" w:eastAsia="Times New Roman" w:cs="Arial"/>
          <w:b/>
          <w:bCs/>
          <w:sz w:val="30"/>
          <w:szCs w:val="30"/>
          <w:lang w:eastAsia="sl-SI"/>
        </w:rPr>
      </w:pPr>
      <w:r>
        <w:rPr>
          <w:rFonts w:eastAsia="Times New Roman" w:cs="Arial" w:ascii="Arial" w:hAnsi="Arial"/>
          <w:b/>
          <w:bCs/>
          <w:sz w:val="30"/>
          <w:szCs w:val="30"/>
          <w:lang w:eastAsia="sl-SI"/>
        </w:rPr>
        <w:t>Foto ex tempore Lošinj 2026</w:t>
      </w:r>
    </w:p>
    <w:p>
      <w:pPr>
        <w:pStyle w:val="Normal"/>
        <w:spacing w:lineRule="auto" w:line="240" w:before="0" w:after="0"/>
        <w:jc w:val="end"/>
        <w:rPr>
          <w:rFonts w:ascii="Arial" w:hAnsi="Arial" w:eastAsia="Times New Roman" w:cs="Arial"/>
          <w:i/>
          <w:iCs/>
          <w:sz w:val="24"/>
          <w:szCs w:val="24"/>
          <w:lang w:eastAsia="sl-SI"/>
        </w:rPr>
      </w:pPr>
      <w:r>
        <w:rPr>
          <w:rFonts w:eastAsia="Times New Roman" w:cs="Arial" w:ascii="Arial" w:hAnsi="Arial"/>
          <w:i/>
          <w:iCs/>
          <w:sz w:val="24"/>
          <w:szCs w:val="24"/>
          <w:lang w:eastAsia="sl-SI"/>
        </w:rPr>
      </w:r>
    </w:p>
    <w:p>
      <w:pPr>
        <w:pStyle w:val="Normal"/>
        <w:spacing w:lineRule="auto" w:line="240" w:before="0" w:after="0"/>
        <w:jc w:val="end"/>
        <w:rPr>
          <w:rFonts w:ascii="Arial" w:hAnsi="Arial" w:eastAsia="Times New Roman" w:cs="Arial"/>
          <w:i/>
          <w:iCs/>
          <w:sz w:val="24"/>
          <w:szCs w:val="24"/>
          <w:lang w:eastAsia="sl-SI"/>
        </w:rPr>
      </w:pPr>
      <w:r>
        <w:rPr>
          <w:rFonts w:eastAsia="Times New Roman" w:cs="Arial" w:ascii="Arial" w:hAnsi="Arial"/>
          <w:i/>
          <w:iCs/>
          <w:sz w:val="24"/>
          <w:szCs w:val="24"/>
          <w:lang w:eastAsia="sl-SI"/>
        </w:rPr>
        <w:t xml:space="preserve">»Iluzija je, da so fotografije narejene s fotoaparatom, </w:t>
      </w:r>
    </w:p>
    <w:p>
      <w:pPr>
        <w:pStyle w:val="Normal"/>
        <w:spacing w:lineRule="auto" w:line="240" w:before="0" w:after="0"/>
        <w:jc w:val="end"/>
        <w:rPr>
          <w:rFonts w:ascii="Arial" w:hAnsi="Arial" w:eastAsia="Times New Roman" w:cs="Arial"/>
          <w:sz w:val="24"/>
          <w:szCs w:val="24"/>
          <w:lang w:eastAsia="sl-SI"/>
        </w:rPr>
      </w:pPr>
      <w:r>
        <w:rPr>
          <w:rFonts w:eastAsia="Times New Roman" w:cs="Arial" w:ascii="Arial" w:hAnsi="Arial"/>
          <w:i/>
          <w:iCs/>
          <w:sz w:val="24"/>
          <w:szCs w:val="24"/>
          <w:lang w:eastAsia="sl-SI"/>
        </w:rPr>
        <w:t>narejene so z očesom, srcem in glavo.«</w:t>
      </w:r>
      <w:r>
        <w:rPr>
          <w:rFonts w:eastAsia="Times New Roman" w:cs="Arial" w:ascii="Arial" w:hAnsi="Arial"/>
          <w:sz w:val="24"/>
          <w:szCs w:val="24"/>
          <w:lang w:eastAsia="sl-SI"/>
        </w:rPr>
        <w:t xml:space="preserve"> </w:t>
      </w:r>
    </w:p>
    <w:p>
      <w:pPr>
        <w:pStyle w:val="Normal"/>
        <w:spacing w:lineRule="auto" w:line="240" w:before="0" w:after="0"/>
        <w:jc w:val="end"/>
        <w:rPr>
          <w:rFonts w:ascii="Arial" w:hAnsi="Arial" w:eastAsia="Times New Roman" w:cs="Arial"/>
          <w:sz w:val="24"/>
          <w:szCs w:val="24"/>
          <w:lang w:eastAsia="sl-SI"/>
        </w:rPr>
      </w:pPr>
      <w:r>
        <w:rPr>
          <w:rFonts w:eastAsia="Times New Roman" w:cs="Arial" w:ascii="Arial" w:hAnsi="Arial"/>
          <w:sz w:val="24"/>
          <w:szCs w:val="24"/>
          <w:lang w:eastAsia="sl-SI"/>
        </w:rPr>
        <w:t>Henri Cartier-Bresson</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Fotoklub Brežice je tudi letos za svoje člane v sodelovanju s Počitniško skupnostjo Krško že četrto leto zapored organiziral fotografski natečaj Foto ex tempore s spremljevalnimi dogodki. Potekal je v priljubljenem počitniškem naselju Bučanje v neposredni bližini Nerezin na otoku Lošinju. Prvi ex tempore smo izvedli v začetku poletja 2023, letošnjega z nazivom Foto ex tempore Lošinj 2026 pa med 4. in 7. junijem.</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Organizatorja letošnjega natečaja sta bila Davor Lipej, predsednik Fotokluba Brežice, in Matej Kramžer kot moderator in strokovni vodja. Pravila natečaja, ki jih je pripravil organizator, določajo, kdo lahko sodeluje, kako se fotografije oddajo in katere tehnične zahteve morajo izpolnjevati. Vsak udeleženec je bil avtor fotografij.</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Pravila natečaja:</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Foto ex tempore – Lošinj 2026 je družabno in ustvarjalno srečanje članic in članov Fotokluba Brežice ter natečaj za najuspešnejšo fotografijo. Natečaj je organiziran skladno s pravili Fotografske zveze Slovenije (FZS).</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 xml:space="preserve">Cilj in namen: </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 xml:space="preserve">Spodbujanje fotografske dejavnosti in ustvarjalnosti članic in članov kluba ter zbiranje kakovostnih fotografij za promocijo fotografije, ustvarjalnosti udeležencev in kraja dogodka doma in v svetu. </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 xml:space="preserve">Mesto bivanja udeležencev: </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 xml:space="preserve">Naselje Počitniške skupnosti Krško, Bučanje pri Nerezinah na otoku Lošinju. </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 xml:space="preserve">Tema: </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Fotografije so morale vsebovati motive morja, obale, mesta in ljudi v creško-lošinjskem akvatoriju (arhipelagu) v Kvarnerskem zalivu.</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Čas:</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Fotografije je bilo treba posneti v obdobju od 4. do 6. junija 2026.</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Tehnični podatki:</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Datoteke v formatu JPG je bilo treba oddati organizatorju in žiriji na predvečer zadnjega dneva ex tempora v najvišji ločljivosti, brez dodatne obdelave z računalnikom.</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32"/>
          <w:szCs w:val="32"/>
          <w:lang w:eastAsia="sl-SI"/>
        </w:rPr>
      </w:pPr>
      <w:r>
        <w:rPr>
          <w:rFonts w:eastAsia="Times New Roman" w:cs="Arial" w:ascii="Arial" w:hAnsi="Arial"/>
          <w:sz w:val="32"/>
          <w:szCs w:val="32"/>
          <w:lang w:eastAsia="sl-SI"/>
        </w:rPr>
        <w:t>Potek natečaja</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Na natečaju je sodelovalo osem članov kluba: Branko Benčin, Erika Bucalo, Stane Ilc, Matej Kramžer, Davor Lipej, Hrvoje Teo Oršanič, Anita Radkovič in Vinko Šebrek.</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 xml:space="preserve">Tri dni je osem članov kluba fotografiralo različne motive in dogodke na morju in obali, in sicer na morju med Valbisko na otoku Krku in Meragom na otoku Cres ter na obali od pristanišča Merag na otoku Cresu do mesta Veli Lošinj na otoku Lošinj. Tekmovanje je obsegalo iskanje motivov na terenu in lastni izbor osmih najboljših fotografij za finalni izbor za selekcijo in nagrade. </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Potem je vsak udeleženec na USB-ključu oddal organizatorju in članom žirije osem datotek (fotografij). Vsaka je bila označena s priimkom in imenom avtorja, zaporedno številko in naslovom dela. Skupaj je bilo oddanih 64 datotek (fotografij).</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Žirijo so sestavljale soproge sodelujočih članov kluba: Slavka Šebrek, Karmen Lipej, Jožica Benčin in Zdenka Kramar. Ob digitalni projekciji so pregledale in ocenile 64 oddanih fotografij ter izbrale po eno najboljšo od vsakega avtorja. Kriteriji so bili predvsem obvladovanje nastavitev in oblikovno-estetski videz fotografije. Žirija je posebej ocenjevala tehnično kakovost posnetkov, kompozicijo, prikazana čustva in zgodbo avtorja – kaj nam želi povedati s svojim delom.</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Najboljša fotografija vsakega avtorja se je uvrstila v izbor najuspešnejših fotografij Foto ex tempora Lošinj 2026. Iz tega opusa je žirija v nadaljevanju izbrala najbolj uspešne fotografije in jim podelila prvo, drugo in tretjo nagrado.</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 xml:space="preserve"> </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Selekcijo najboljših fotografij natečaja Foto ex tempore Lošinj 2026 tvorijo sprejeta in nagrajena dela:</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1.</w:t>
        <w:tab/>
        <w:t xml:space="preserve">Erika Bucalo: </w:t>
      </w:r>
      <w:r>
        <w:rPr>
          <w:rFonts w:eastAsia="Times New Roman" w:cs="Arial" w:ascii="Arial" w:hAnsi="Arial"/>
          <w:i/>
          <w:iCs/>
          <w:sz w:val="24"/>
          <w:szCs w:val="24"/>
          <w:lang w:eastAsia="sl-SI"/>
        </w:rPr>
        <w:t>Peškaruša</w:t>
      </w:r>
      <w:r>
        <w:rPr>
          <w:rFonts w:eastAsia="Times New Roman" w:cs="Arial" w:ascii="Arial" w:hAnsi="Arial"/>
          <w:sz w:val="24"/>
          <w:szCs w:val="24"/>
          <w:lang w:eastAsia="sl-SI"/>
        </w:rPr>
        <w:t>, Mali Lošinj</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2.</w:t>
        <w:tab/>
        <w:t xml:space="preserve">Branko Benčin: </w:t>
      </w:r>
      <w:r>
        <w:rPr>
          <w:rFonts w:eastAsia="Times New Roman" w:cs="Arial" w:ascii="Arial" w:hAnsi="Arial"/>
          <w:i/>
          <w:iCs/>
          <w:sz w:val="24"/>
          <w:szCs w:val="24"/>
          <w:lang w:eastAsia="sl-SI"/>
        </w:rPr>
        <w:t>Gelender</w:t>
      </w:r>
      <w:r>
        <w:rPr>
          <w:rFonts w:eastAsia="Times New Roman" w:cs="Arial" w:ascii="Arial" w:hAnsi="Arial"/>
          <w:sz w:val="24"/>
          <w:szCs w:val="24"/>
          <w:lang w:eastAsia="sl-SI"/>
        </w:rPr>
        <w:t>, Veli Lošinj (druga nagrada)</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3.</w:t>
        <w:tab/>
        <w:t xml:space="preserve">Stane Ilc: </w:t>
      </w:r>
      <w:r>
        <w:rPr>
          <w:rFonts w:eastAsia="Times New Roman" w:cs="Arial" w:ascii="Arial" w:hAnsi="Arial"/>
          <w:i/>
          <w:iCs/>
          <w:sz w:val="24"/>
          <w:szCs w:val="24"/>
          <w:lang w:eastAsia="sl-SI"/>
        </w:rPr>
        <w:t>Starec in morje</w:t>
      </w:r>
      <w:r>
        <w:rPr>
          <w:rFonts w:eastAsia="Times New Roman" w:cs="Arial" w:ascii="Arial" w:hAnsi="Arial"/>
          <w:sz w:val="24"/>
          <w:szCs w:val="24"/>
          <w:lang w:eastAsia="sl-SI"/>
        </w:rPr>
        <w:t>, Bučanje (tretja nagrada)</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4.</w:t>
        <w:tab/>
        <w:t xml:space="preserve">Matej Kramžer: </w:t>
      </w:r>
      <w:r>
        <w:rPr>
          <w:rFonts w:eastAsia="Times New Roman" w:cs="Arial" w:ascii="Arial" w:hAnsi="Arial"/>
          <w:i/>
          <w:iCs/>
          <w:sz w:val="24"/>
          <w:szCs w:val="24"/>
          <w:lang w:eastAsia="sl-SI"/>
        </w:rPr>
        <w:t>Čas za razmislek</w:t>
      </w:r>
      <w:r>
        <w:rPr>
          <w:rFonts w:eastAsia="Times New Roman" w:cs="Arial" w:ascii="Arial" w:hAnsi="Arial"/>
          <w:sz w:val="24"/>
          <w:szCs w:val="24"/>
          <w:lang w:eastAsia="sl-SI"/>
        </w:rPr>
        <w:t>, Bučanje</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5.</w:t>
        <w:tab/>
        <w:t xml:space="preserve">Davor Lipej: </w:t>
      </w:r>
      <w:r>
        <w:rPr>
          <w:rFonts w:eastAsia="Times New Roman" w:cs="Arial" w:ascii="Arial" w:hAnsi="Arial"/>
          <w:i/>
          <w:iCs/>
          <w:sz w:val="24"/>
          <w:szCs w:val="24"/>
          <w:lang w:eastAsia="sl-SI"/>
        </w:rPr>
        <w:t>Amfiteater</w:t>
      </w:r>
      <w:r>
        <w:rPr>
          <w:rFonts w:eastAsia="Times New Roman" w:cs="Arial" w:ascii="Arial" w:hAnsi="Arial"/>
          <w:sz w:val="24"/>
          <w:szCs w:val="24"/>
          <w:lang w:eastAsia="sl-SI"/>
        </w:rPr>
        <w:t>, Veli Lošinj</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6.</w:t>
        <w:tab/>
        <w:t xml:space="preserve">Hrvoje Teo Oršanič: </w:t>
      </w:r>
      <w:r>
        <w:rPr>
          <w:rFonts w:eastAsia="Times New Roman" w:cs="Arial" w:ascii="Arial" w:hAnsi="Arial"/>
          <w:i/>
          <w:iCs/>
          <w:sz w:val="24"/>
          <w:szCs w:val="24"/>
          <w:lang w:eastAsia="sl-SI"/>
        </w:rPr>
        <w:t>Pajcek</w:t>
      </w:r>
      <w:r>
        <w:rPr>
          <w:rFonts w:eastAsia="Times New Roman" w:cs="Arial" w:ascii="Arial" w:hAnsi="Arial"/>
          <w:sz w:val="24"/>
          <w:szCs w:val="24"/>
          <w:lang w:eastAsia="sl-SI"/>
        </w:rPr>
        <w:t>, Osor (prva nagrada)</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7.</w:t>
        <w:tab/>
        <w:t xml:space="preserve">Anita Radkovič: </w:t>
      </w:r>
      <w:r>
        <w:rPr>
          <w:rFonts w:eastAsia="Times New Roman" w:cs="Arial" w:ascii="Arial" w:hAnsi="Arial"/>
          <w:i/>
          <w:iCs/>
          <w:sz w:val="24"/>
          <w:szCs w:val="24"/>
          <w:lang w:eastAsia="sl-SI"/>
        </w:rPr>
        <w:t>Mornarska rapsodija</w:t>
      </w:r>
      <w:r>
        <w:rPr>
          <w:rFonts w:eastAsia="Times New Roman" w:cs="Arial" w:ascii="Arial" w:hAnsi="Arial"/>
          <w:sz w:val="24"/>
          <w:szCs w:val="24"/>
          <w:lang w:eastAsia="sl-SI"/>
        </w:rPr>
        <w:t>, Cres</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8.</w:t>
        <w:tab/>
        <w:t xml:space="preserve">Vinko Šebrek: </w:t>
      </w:r>
      <w:r>
        <w:rPr>
          <w:rFonts w:eastAsia="Times New Roman" w:cs="Arial" w:ascii="Arial" w:hAnsi="Arial"/>
          <w:i/>
          <w:iCs/>
          <w:sz w:val="24"/>
          <w:szCs w:val="24"/>
          <w:lang w:eastAsia="sl-SI"/>
        </w:rPr>
        <w:t>Odmev svobode</w:t>
      </w:r>
      <w:r>
        <w:rPr>
          <w:rFonts w:eastAsia="Times New Roman" w:cs="Arial" w:ascii="Arial" w:hAnsi="Arial"/>
          <w:sz w:val="24"/>
          <w:szCs w:val="24"/>
          <w:lang w:eastAsia="sl-SI"/>
        </w:rPr>
        <w:t>, Cres</w:t>
      </w:r>
    </w:p>
    <w:p>
      <w:pPr>
        <w:pStyle w:val="Normal"/>
        <w:spacing w:lineRule="auto" w:line="240" w:before="0" w:after="0"/>
        <w:rPr>
          <w:rFonts w:ascii="Arial" w:hAnsi="Arial" w:eastAsia="Times New Roman" w:cs="Arial"/>
          <w:b/>
          <w:sz w:val="32"/>
          <w:szCs w:val="32"/>
          <w:lang w:eastAsia="sl-SI"/>
        </w:rPr>
      </w:pPr>
      <w:r>
        <w:rPr>
          <w:rFonts w:eastAsia="Times New Roman" w:cs="Arial" w:ascii="Arial" w:hAnsi="Arial"/>
          <w:b/>
          <w:sz w:val="32"/>
          <w:szCs w:val="32"/>
          <w:lang w:eastAsia="sl-SI"/>
        </w:rPr>
      </w:r>
    </w:p>
    <w:p>
      <w:pPr>
        <w:pStyle w:val="Normal"/>
        <w:spacing w:lineRule="auto" w:line="240" w:before="0" w:after="0"/>
        <w:rPr>
          <w:rFonts w:ascii="Arial" w:hAnsi="Arial" w:eastAsia="Times New Roman" w:cs="Arial"/>
          <w:b/>
          <w:sz w:val="32"/>
          <w:szCs w:val="32"/>
          <w:lang w:eastAsia="sl-SI"/>
        </w:rPr>
      </w:pPr>
      <w:r>
        <w:rPr>
          <w:rFonts w:eastAsia="Times New Roman" w:cs="Arial" w:ascii="Arial" w:hAnsi="Arial"/>
          <w:b/>
          <w:sz w:val="32"/>
          <w:szCs w:val="32"/>
          <w:lang w:eastAsia="sl-SI"/>
        </w:rPr>
        <w:t>Praktične fotografske delavnice in dogodki</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Foto ex tempore Lošinj 2026 je poleg fotografskega natečaja sestavljalo še šest zanimivih in poučnih praktičnih delavnic in drugih spremljevalnih dogodkov.</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b/>
          <w:sz w:val="24"/>
          <w:szCs w:val="24"/>
          <w:lang w:eastAsia="sl-SI"/>
        </w:rPr>
      </w:pPr>
      <w:r>
        <w:rPr>
          <w:rFonts w:eastAsia="Times New Roman" w:cs="Arial" w:ascii="Arial" w:hAnsi="Arial"/>
          <w:b/>
          <w:sz w:val="24"/>
          <w:szCs w:val="24"/>
          <w:lang w:eastAsia="sl-SI"/>
        </w:rPr>
        <w:t>1. Odprtje fotografske razstave Morje, sonce, voda</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Odprtje fotografske razstave članic in članov Fotokluba Brežice je potekalo 5. junija 2026 v prostorih Počitniške skupnosti Krško v turističnem naselju Bučanje.</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Fotografije so nastale v času trajanja Foto ex tempore 2025 na Lošinju in Cresu junija 2025. Po koncu natečaja so člani kluba izbrali in natisnili najboljše fotografije za razstavo. Najboljše med njimi so bile uvrščene tudi na razstave drugih organizatorjev in izbrane za objavo v lokalnem časopisju.</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Razstavo sta odprla Davor Lipej, predsednik Fotokluba Brežice, in Stane Ilc, direktor počitniške skupnosti in član Fotokluba Brežice.</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 xml:space="preserve">Video: </w:t>
      </w:r>
      <w:hyperlink r:id="rId3">
        <w:r>
          <w:rPr>
            <w:rStyle w:val="Hyperlink"/>
            <w:rFonts w:eastAsia="Times New Roman" w:cs="Arial" w:ascii="Arial" w:hAnsi="Arial"/>
            <w:sz w:val="24"/>
            <w:szCs w:val="24"/>
            <w:lang w:eastAsia="sl-SI"/>
          </w:rPr>
          <w:t>https://www.brezice.si/sl/videoposnetki/2026061721334499/</w:t>
        </w:r>
      </w:hyperlink>
      <w:r>
        <w:rPr>
          <w:rFonts w:eastAsia="Times New Roman" w:cs="Arial" w:ascii="Arial" w:hAnsi="Arial"/>
          <w:sz w:val="24"/>
          <w:szCs w:val="24"/>
          <w:lang w:eastAsia="sl-SI"/>
        </w:rPr>
        <w:t xml:space="preserve">   </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b/>
          <w:sz w:val="24"/>
          <w:szCs w:val="24"/>
          <w:lang w:eastAsia="sl-SI"/>
        </w:rPr>
      </w:pPr>
      <w:r>
        <w:rPr>
          <w:rFonts w:eastAsia="Times New Roman" w:cs="Arial" w:ascii="Arial" w:hAnsi="Arial"/>
          <w:b/>
          <w:sz w:val="24"/>
          <w:szCs w:val="24"/>
          <w:lang w:eastAsia="sl-SI"/>
        </w:rPr>
        <w:t>2. Stane Ilc: Opazovanje in fotografski ogled nočnega zvezdnatega neba</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Organizacija opazovanja in fotografiranja nočnega neba (astrofotografija) je bila odlična popestritev za Foto ex tempore. Za izvedbo in pojasnitev opazovanja in fotografiranja je poskrbel naš član Stane Ilc. Izbral je dobro lokacijo na obali počitniškega naselja Bučanje, brez svetlobnega onesnaženja in z odprtim obzorjem. Uporabil je svojo fotografsko opremo: digitalni zrcalnorefleksni fotoaparat, stojalo, svetlobno močan objektiv in daljinski sprožilec. Opazovali in fotografirali so v določenih časovnih intervalih po polnoči, globoko v noč. Z ročnim ostrenjem in uporabo daljših časov osvetlitve so fotografirali Rimsko cesto. Nastavili so dovolj majhno hitrost zaklopa, da se je zajel izbrani del zvezdnatega neba, vendar ne tako majhne, da bi bile zvezde videti kot sledi svetlobnih črtic. Spoznali so, da fotografiranje nočnega neba ni preprosto, in sklenili, da bodo tečaj nadaljevali jeseni v domačem kraju.</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b/>
          <w:sz w:val="24"/>
          <w:szCs w:val="24"/>
          <w:lang w:eastAsia="sl-SI"/>
        </w:rPr>
      </w:pPr>
      <w:r>
        <w:rPr>
          <w:rFonts w:eastAsia="Times New Roman" w:cs="Arial" w:ascii="Arial" w:hAnsi="Arial"/>
          <w:b/>
          <w:sz w:val="24"/>
          <w:szCs w:val="24"/>
          <w:lang w:eastAsia="sl-SI"/>
        </w:rPr>
        <w:t>3. Creski kaić – dnevi creške pomorske dediščine in tradicije</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 xml:space="preserve">Vsako poletje v začetku junija pristaniško mesto Cres na otoku Cresu zaživi v času Creškega kaića – dnevov creške pomorske dediščine in tradicije. To je raznovrstna sedemdnevna prireditev, ki slavi trajno vez otoka z morjem in je poimenovana po tradicionalnem creškem ribiškem čolnu kaiću. Creski kaić je večni opomnik, da identiteta otoka ni bila zgrajena le na njegovi pokrajini, temveč na morju in ljudeh. Udeležili smo se osrednjega dogodka prireditve – regate tradicionalnih lesenih čolnov, ki se je po sončnem zahodu končala z Igro svetlobe in jader, nočno parado jadrnic skozi pristanišče. </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ListParagraph"/>
        <w:numPr>
          <w:ilvl w:val="0"/>
          <w:numId w:val="0"/>
        </w:numPr>
        <w:spacing w:lineRule="auto" w:line="240" w:before="0" w:after="0"/>
        <w:ind w:hanging="0" w:start="0"/>
        <w:contextualSpacing/>
        <w:rPr>
          <w:rFonts w:ascii="Arial" w:hAnsi="Arial" w:eastAsia="Times New Roman" w:cs="Arial"/>
          <w:b/>
          <w:sz w:val="24"/>
          <w:szCs w:val="24"/>
          <w:lang w:eastAsia="sl-SI"/>
        </w:rPr>
      </w:pPr>
      <w:r>
        <w:rPr>
          <w:rFonts w:eastAsia="Times New Roman" w:cs="Arial" w:ascii="Arial" w:hAnsi="Arial"/>
          <w:b/>
          <w:bCs/>
          <w:iCs/>
          <w:sz w:val="24"/>
          <w:szCs w:val="24"/>
          <w:lang w:eastAsia="sl-SI"/>
        </w:rPr>
        <w:t xml:space="preserve">4. </w:t>
      </w:r>
      <w:r>
        <w:rPr>
          <w:rFonts w:eastAsia="Times New Roman" w:cs="Arial" w:ascii="Arial" w:hAnsi="Arial"/>
          <w:b/>
          <w:bCs/>
          <w:iCs/>
          <w:sz w:val="24"/>
          <w:szCs w:val="24"/>
          <w:lang w:eastAsia="sl-SI"/>
        </w:rPr>
        <w:t>Branko Benčin: Delavnica studijske fotografije</w:t>
      </w:r>
      <w:r>
        <w:rPr>
          <w:rFonts w:eastAsia="Times New Roman" w:cs="Arial" w:ascii="Arial" w:hAnsi="Arial"/>
          <w:b/>
          <w:bCs/>
          <w:sz w:val="24"/>
          <w:szCs w:val="24"/>
          <w:lang w:eastAsia="sl-SI"/>
        </w:rPr>
        <w:t xml:space="preserve">: </w:t>
      </w:r>
      <w:r>
        <w:rPr>
          <w:rFonts w:eastAsia="Times New Roman" w:cs="Arial" w:ascii="Arial" w:hAnsi="Arial"/>
          <w:b/>
          <w:bCs/>
          <w:iCs/>
          <w:sz w:val="24"/>
          <w:szCs w:val="24"/>
          <w:lang w:eastAsia="sl-SI"/>
        </w:rPr>
        <w:t>predstavitev in preizkus nove klubske opreme</w:t>
      </w:r>
      <w:r>
        <w:rPr>
          <w:rFonts w:eastAsia="Times New Roman" w:cs="Arial" w:ascii="Arial" w:hAnsi="Arial"/>
          <w:b/>
          <w:sz w:val="24"/>
          <w:szCs w:val="24"/>
          <w:lang w:eastAsia="sl-SI"/>
        </w:rPr>
        <w:t xml:space="preserve"> ter 5. delavnica studijskega portretiranja </w:t>
      </w:r>
    </w:p>
    <w:p>
      <w:pPr>
        <w:pStyle w:val="ListParagraph"/>
        <w:spacing w:lineRule="auto" w:line="240" w:before="0" w:after="0"/>
        <w:ind w:start="1080"/>
        <w:contextualSpacing/>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Najprej je Branko Benčin predstavil prednosti studijskega fotografiranja in načine uporabe studijskih bliskavic. Temu je sledila predstavitev različnih vrst osvetlitve pri studijskem portretiranju in področij njihove uporabe. Nato smo imeli priložnost spoznati in preizkusiti najnovejšo klubsko pridobitev, razsvetljavo za studijsko fotografiranje. Nabavili smo namreč dve baterijski studijski bliskavici znamke Godox s pripadajočo opremo. Naučili smo se uporabljati studijske luči, stojala in mehčalce svetlobe ter spoznali osnove postavitve in delovanja bliskavic ter oblikovanja svetlobe. Ob navdihujočem in zanimivem predavanju Branka Benčina je bilo preizkušanje v portretni fotografiji izjemno zabavno, saj preprosto nismo mogli nehati pritiskati na sprožilec.</w:t>
      </w:r>
    </w:p>
    <w:p>
      <w:pPr>
        <w:pStyle w:val="Normal"/>
        <w:spacing w:lineRule="auto" w:line="240" w:before="0" w:after="0"/>
        <w:rPr>
          <w:rFonts w:ascii="Arial" w:hAnsi="Arial" w:eastAsia="Times New Roman" w:cs="Arial"/>
          <w:b/>
          <w:sz w:val="24"/>
          <w:szCs w:val="24"/>
          <w:lang w:eastAsia="sl-SI"/>
        </w:rPr>
      </w:pPr>
      <w:r>
        <w:rPr>
          <w:rFonts w:eastAsia="Times New Roman" w:cs="Arial" w:ascii="Arial" w:hAnsi="Arial"/>
          <w:b/>
          <w:sz w:val="24"/>
          <w:szCs w:val="24"/>
          <w:lang w:eastAsia="sl-SI"/>
        </w:rPr>
      </w:r>
    </w:p>
    <w:p>
      <w:pPr>
        <w:pStyle w:val="Normal"/>
        <w:spacing w:lineRule="auto" w:line="240" w:before="0" w:after="0"/>
        <w:rPr>
          <w:rFonts w:ascii="Arial" w:hAnsi="Arial" w:eastAsia="Times New Roman" w:cs="Arial"/>
          <w:b/>
          <w:sz w:val="24"/>
          <w:szCs w:val="24"/>
          <w:lang w:eastAsia="sl-SI"/>
        </w:rPr>
      </w:pPr>
      <w:r>
        <w:rPr>
          <w:rFonts w:eastAsia="Times New Roman" w:cs="Arial" w:ascii="Arial" w:hAnsi="Arial"/>
          <w:b/>
          <w:sz w:val="24"/>
          <w:szCs w:val="24"/>
          <w:lang w:eastAsia="sl-SI"/>
        </w:rPr>
        <w:t xml:space="preserve">6. Hrvoje Teo Oršanič: Počasna sinhronizacija bliskavice in dosvetljevanje motiva. </w:t>
      </w:r>
    </w:p>
    <w:p>
      <w:pPr>
        <w:pStyle w:val="ListParagraph"/>
        <w:spacing w:lineRule="auto" w:line="240" w:before="0" w:after="0"/>
        <w:contextualSpacing/>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 xml:space="preserve">To je inovativna ustvarjalna tehnika, znana pod fotografskim izrazom počasna sinhronizacija bliskavice (v angleščini: </w:t>
      </w:r>
      <w:r>
        <w:rPr>
          <w:rFonts w:eastAsia="Times New Roman" w:cs="Arial" w:ascii="Arial" w:hAnsi="Arial"/>
          <w:i/>
          <w:iCs/>
          <w:sz w:val="24"/>
          <w:szCs w:val="24"/>
          <w:lang w:eastAsia="sl-SI"/>
        </w:rPr>
        <w:t>slow sync flash</w:t>
      </w:r>
      <w:r>
        <w:rPr>
          <w:rFonts w:eastAsia="Times New Roman" w:cs="Arial" w:ascii="Arial" w:hAnsi="Arial"/>
          <w:sz w:val="24"/>
          <w:szCs w:val="24"/>
          <w:lang w:eastAsia="sl-SI"/>
        </w:rPr>
        <w:t>). Gre za dosvetljevanje z uporabo bliskavic v pogojih določene ambientalne svetlobe, v katerih se svetlost motiva (osvetljenega z bliskavico) in svetlost ozadja (naravna svetloba) naravno zlijeta.</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 xml:space="preserve">Hrvoje je pri fotografiranju uporabil nastavitev sinhronizacija na drugo zaveso (v angleščini: </w:t>
      </w:r>
      <w:r>
        <w:rPr>
          <w:rFonts w:eastAsia="Times New Roman" w:cs="Arial" w:ascii="Arial" w:hAnsi="Arial"/>
          <w:i/>
          <w:iCs/>
          <w:sz w:val="24"/>
          <w:szCs w:val="24"/>
          <w:lang w:eastAsia="sl-SI"/>
        </w:rPr>
        <w:t>second curtain flash</w:t>
      </w:r>
      <w:r>
        <w:rPr>
          <w:rFonts w:eastAsia="Times New Roman" w:cs="Arial" w:ascii="Arial" w:hAnsi="Arial"/>
          <w:sz w:val="24"/>
          <w:szCs w:val="24"/>
          <w:lang w:eastAsia="sl-SI"/>
        </w:rPr>
        <w:t xml:space="preserve">). To je način, pri katerem se bliskavica sproži tik pred koncem osvetlitve, ko se druga zavesica zaklopa začne zapirati. Za boljše razumevanje te tehnike je koristno poznati razliko: </w:t>
      </w:r>
      <w:r>
        <w:rPr>
          <w:rFonts w:eastAsia="Times New Roman" w:cs="Arial" w:ascii="Arial" w:hAnsi="Arial"/>
          <w:i/>
          <w:iCs/>
          <w:sz w:val="24"/>
          <w:szCs w:val="24"/>
          <w:lang w:eastAsia="sl-SI"/>
        </w:rPr>
        <w:t>first curtain</w:t>
      </w:r>
      <w:r>
        <w:rPr>
          <w:rFonts w:eastAsia="Times New Roman" w:cs="Arial" w:ascii="Arial" w:hAnsi="Arial"/>
          <w:sz w:val="24"/>
          <w:szCs w:val="24"/>
          <w:lang w:eastAsia="sl-SI"/>
        </w:rPr>
        <w:t xml:space="preserve"> (</w:t>
      </w:r>
      <w:r>
        <w:rPr>
          <w:rFonts w:eastAsia="Times New Roman" w:cs="Arial" w:ascii="Arial" w:hAnsi="Arial"/>
          <w:i/>
          <w:iCs/>
          <w:sz w:val="24"/>
          <w:szCs w:val="24"/>
          <w:lang w:eastAsia="sl-SI"/>
        </w:rPr>
        <w:t>front curtain</w:t>
      </w:r>
      <w:r>
        <w:rPr>
          <w:rFonts w:eastAsia="Times New Roman" w:cs="Arial" w:ascii="Arial" w:hAnsi="Arial"/>
          <w:sz w:val="24"/>
          <w:szCs w:val="24"/>
          <w:lang w:eastAsia="sl-SI"/>
        </w:rPr>
        <w:t xml:space="preserve">): bliskavica se sproži takoj na začetku osvetlitve in </w:t>
      </w:r>
      <w:r>
        <w:rPr>
          <w:rFonts w:eastAsia="Times New Roman" w:cs="Arial" w:ascii="Arial" w:hAnsi="Arial"/>
          <w:i/>
          <w:iCs/>
          <w:sz w:val="24"/>
          <w:szCs w:val="24"/>
          <w:lang w:eastAsia="sl-SI"/>
        </w:rPr>
        <w:t>second curtain</w:t>
      </w:r>
      <w:r>
        <w:rPr>
          <w:rFonts w:eastAsia="Times New Roman" w:cs="Arial" w:ascii="Arial" w:hAnsi="Arial"/>
          <w:sz w:val="24"/>
          <w:szCs w:val="24"/>
          <w:lang w:eastAsia="sl-SI"/>
        </w:rPr>
        <w:t xml:space="preserve"> (</w:t>
      </w:r>
      <w:r>
        <w:rPr>
          <w:rFonts w:eastAsia="Times New Roman" w:cs="Arial" w:ascii="Arial" w:hAnsi="Arial"/>
          <w:i/>
          <w:iCs/>
          <w:sz w:val="24"/>
          <w:szCs w:val="24"/>
          <w:lang w:eastAsia="sl-SI"/>
        </w:rPr>
        <w:t>rear curtain</w:t>
      </w:r>
      <w:r>
        <w:rPr>
          <w:rFonts w:eastAsia="Times New Roman" w:cs="Arial" w:ascii="Arial" w:hAnsi="Arial"/>
          <w:sz w:val="24"/>
          <w:szCs w:val="24"/>
          <w:lang w:eastAsia="sl-SI"/>
        </w:rPr>
        <w:t>): bliskavica se sproži na koncu osvetlitve.</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Letošnji Foto ex tempore Lošinj 2026 in spremljevalni dogodki so bili več kot le preizkus znanja, fotografskih spretnosti, vizualizacije in domišljije. Uživali smo v čudoviti izkušnji, ki so jo navdihnili bogata kulturna dediščina, morje, pokrajina in ljudje. V teh štirih dneh smo se s kolektivno in individualno vztrajnostjo, organiziranostjo in znanjem prepričali, da je med vsemi obveznostmi treba najti čas za fotografsko ustvarjanje, da fotoaparat postane orodje za osebno umetniško rast, sprostitev, druženje in povezovanje z drugimi, namesto da je le tehnična oprema.</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Se vidimo na Foto ex temporu Lošinj 2027!</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Zapisal: Vinko Šebrek, uredila: Anita Radkovič</w:t>
        <w:br/>
        <w:t>Urejanje fotografij: Branko Benčin</w:t>
      </w:r>
    </w:p>
    <w:p>
      <w:pPr>
        <w:pStyle w:val="Normal"/>
        <w:spacing w:lineRule="auto" w:line="240" w:before="0" w:after="0"/>
        <w:rPr>
          <w:rFonts w:ascii="Arial" w:hAnsi="Arial" w:eastAsia="Times New Roman" w:cs="Arial"/>
          <w:sz w:val="24"/>
          <w:szCs w:val="24"/>
          <w:lang w:eastAsia="sl-SI"/>
        </w:rPr>
      </w:pPr>
      <w:r>
        <w:rPr>
          <w:rFonts w:eastAsia="Times New Roman" w:cs="Arial" w:ascii="Arial" w:hAnsi="Arial"/>
          <w:sz w:val="24"/>
          <w:szCs w:val="24"/>
          <w:lang w:eastAsia="sl-SI"/>
        </w:rPr>
        <w:t>Lektorirala: Simona Škul</w:t>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Calibri Light">
    <w:charset w:val="ee" w:characterSet="windows-1250"/>
    <w:family w:val="roman"/>
    <w:pitch w:val="variable"/>
  </w:font>
  <w:font w:name="Liberation Sans">
    <w:altName w:val="Arial"/>
    <w:charset w:val="ee" w:characterSet="windows-1250"/>
    <w:family w:val="swiss"/>
    <w:pitch w:val="variable"/>
  </w:font>
  <w:font w:name="inherit">
    <w:charset w:val="ee" w:characterSet="windows-1250"/>
    <w:family w:val="roman"/>
    <w:pitch w:val="variable"/>
  </w:font>
  <w:font w:name="Arial">
    <w:charset w:val="ee" w:characterSet="windows-125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4"/>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sl-SI"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l-SI"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129ca"/>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sl-SI" w:eastAsia="en-US" w:bidi="ar-SA"/>
    </w:rPr>
  </w:style>
  <w:style w:type="character" w:styleId="DefaultParagraphFont" w:default="1">
    <w:name w:val="Default Paragraph Font"/>
    <w:uiPriority w:val="1"/>
    <w:unhideWhenUsed/>
    <w:qFormat/>
    <w:rPr/>
  </w:style>
  <w:style w:type="character" w:styleId="NaslovZnak" w:customStyle="1">
    <w:name w:val="Naslov Znak"/>
    <w:basedOn w:val="DefaultParagraphFont"/>
    <w:uiPriority w:val="10"/>
    <w:qFormat/>
    <w:rsid w:val="009707b5"/>
    <w:rPr>
      <w:rFonts w:ascii="Calibri Light" w:hAnsi="Calibri Light" w:eastAsia="" w:cs="" w:asciiTheme="majorHAnsi" w:cstheme="majorBidi" w:eastAsiaTheme="majorEastAsia" w:hAnsiTheme="majorHAnsi"/>
      <w:spacing w:val="-10"/>
      <w:kern w:val="2"/>
      <w:sz w:val="56"/>
      <w:szCs w:val="56"/>
    </w:rPr>
  </w:style>
  <w:style w:type="character" w:styleId="Hyperlink">
    <w:name w:val="Hyperlink"/>
    <w:basedOn w:val="DefaultParagraphFont"/>
    <w:uiPriority w:val="99"/>
    <w:unhideWhenUsed/>
    <w:rsid w:val="004176d1"/>
    <w:rPr>
      <w:color w:themeColor="hyperlink" w:val="0563C1"/>
      <w:u w:val="single"/>
    </w:rPr>
  </w:style>
  <w:style w:type="character" w:styleId="CommentReference">
    <w:name w:val="annotation reference"/>
    <w:basedOn w:val="DefaultParagraphFont"/>
    <w:uiPriority w:val="99"/>
    <w:semiHidden/>
    <w:unhideWhenUsed/>
    <w:qFormat/>
    <w:rsid w:val="00865339"/>
    <w:rPr>
      <w:sz w:val="16"/>
      <w:szCs w:val="16"/>
    </w:rPr>
  </w:style>
  <w:style w:type="character" w:styleId="PripombabesediloZnak" w:customStyle="1">
    <w:name w:val="Pripomba – besedilo Znak"/>
    <w:basedOn w:val="DefaultParagraphFont"/>
    <w:uiPriority w:val="99"/>
    <w:semiHidden/>
    <w:qFormat/>
    <w:rsid w:val="00865339"/>
    <w:rPr>
      <w:sz w:val="20"/>
      <w:szCs w:val="20"/>
    </w:rPr>
  </w:style>
  <w:style w:type="character" w:styleId="ZadevapripombeZnak" w:customStyle="1">
    <w:name w:val="Zadeva pripombe Znak"/>
    <w:basedOn w:val="PripombabesediloZnak"/>
    <w:link w:val="annotationsubject"/>
    <w:uiPriority w:val="99"/>
    <w:semiHidden/>
    <w:qFormat/>
    <w:rsid w:val="00865339"/>
    <w:rPr>
      <w:b/>
      <w:bCs/>
      <w:sz w:val="20"/>
      <w:szCs w:val="20"/>
    </w:rPr>
  </w:style>
  <w:style w:type="paragraph" w:styleId="Naslov">
    <w:name w:val="Naslov"/>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Kazalo">
    <w:name w:val="Kazalo"/>
    <w:basedOn w:val="Normal"/>
    <w:qFormat/>
    <w:pPr>
      <w:suppressLineNumbers/>
    </w:pPr>
    <w:rPr>
      <w:rFonts w:cs="Lucida Sans"/>
    </w:rPr>
  </w:style>
  <w:style w:type="paragraph" w:styleId="NoSpacing">
    <w:name w:val="No Spacing"/>
    <w:uiPriority w:val="1"/>
    <w:qFormat/>
    <w:rsid w:val="00bc33f0"/>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sl-SI" w:eastAsia="en-US" w:bidi="ar-SA"/>
    </w:rPr>
  </w:style>
  <w:style w:type="paragraph" w:styleId="Title">
    <w:name w:val="Title"/>
    <w:basedOn w:val="Normal"/>
    <w:next w:val="Normal"/>
    <w:link w:val="NaslovZnak"/>
    <w:uiPriority w:val="10"/>
    <w:qFormat/>
    <w:rsid w:val="009707b5"/>
    <w:pPr>
      <w:spacing w:lineRule="auto" w:line="240" w:before="0" w:after="0"/>
      <w:contextualSpacing/>
    </w:pPr>
    <w:rPr>
      <w:rFonts w:ascii="Calibri Light" w:hAnsi="Calibri Light" w:eastAsia="" w:cs="" w:asciiTheme="majorHAnsi" w:cstheme="majorBidi" w:eastAsiaTheme="majorEastAsia" w:hAnsiTheme="majorHAnsi"/>
      <w:spacing w:val="-10"/>
      <w:kern w:val="2"/>
      <w:sz w:val="56"/>
      <w:szCs w:val="56"/>
    </w:rPr>
  </w:style>
  <w:style w:type="paragraph" w:styleId="ListParagraph">
    <w:name w:val="List Paragraph"/>
    <w:basedOn w:val="Normal"/>
    <w:uiPriority w:val="34"/>
    <w:qFormat/>
    <w:rsid w:val="008579d9"/>
    <w:pPr>
      <w:spacing w:before="0" w:after="160"/>
      <w:ind w:start="720"/>
      <w:contextualSpacing/>
    </w:pPr>
    <w:rPr/>
  </w:style>
  <w:style w:type="paragraph" w:styleId="Revision">
    <w:name w:val="Revision"/>
    <w:uiPriority w:val="99"/>
    <w:semiHidden/>
    <w:qFormat/>
    <w:rsid w:val="00d65d79"/>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sl-SI" w:eastAsia="en-US" w:bidi="ar-SA"/>
    </w:rPr>
  </w:style>
  <w:style w:type="paragraph" w:styleId="CommentText">
    <w:name w:val="annotation text"/>
    <w:basedOn w:val="Normal"/>
    <w:link w:val="PripombabesediloZnak"/>
    <w:uiPriority w:val="99"/>
    <w:semiHidden/>
    <w:unhideWhenUsed/>
    <w:rsid w:val="00865339"/>
    <w:pPr>
      <w:spacing w:lineRule="auto" w:line="240"/>
    </w:pPr>
    <w:rPr>
      <w:sz w:val="20"/>
      <w:szCs w:val="20"/>
    </w:rPr>
  </w:style>
  <w:style w:type="paragraph" w:styleId="annotationsubject">
    <w:name w:val="annotation subject"/>
    <w:basedOn w:val="CommentText"/>
    <w:next w:val="CommentText"/>
    <w:link w:val="ZadevapripombeZnak"/>
    <w:uiPriority w:val="99"/>
    <w:semiHidden/>
    <w:unhideWhenUsed/>
    <w:qFormat/>
    <w:rsid w:val="00865339"/>
    <w:pPr/>
    <w:rPr>
      <w:b/>
      <w:bCs/>
    </w:rPr>
  </w:style>
  <w:style w:type="numbering" w:styleId="Niseznam" w:default="1">
    <w:name w:val="Ni seznam"/>
    <w:uiPriority w:val="99"/>
    <w:semiHidden/>
    <w:unhideWhenUsed/>
    <w:qFormat/>
  </w:style>
  <w:style w:type="table" w:default="1" w:styleId="Navadnatabel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otoesej.wordpress.com/" TargetMode="External"/><Relationship Id="rId3" Type="http://schemas.openxmlformats.org/officeDocument/2006/relationships/hyperlink" Target="https://www.brezice.si/sl/videoposnetki/2026061721334499/"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4DBA2E-3DFA-4914-8046-D79B433A1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LibreOffice/26.2.4.2$Windows_X86_64 LibreOffice_project/0229ac93fcf0d7cbc6376066c6f35021cef002dc</Application>
  <AppVersion>15.0000</AppVersion>
  <Pages>4</Pages>
  <Words>1260</Words>
  <Characters>7674</Characters>
  <CharactersWithSpaces>8899</CharactersWithSpaces>
  <Paragraphs>56</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2026-07-21T18:34:00Z</dcterms:created>
  <dc:creator>Vlado</dc:creator>
  <dc:description/>
  <dc:language>sl-SI</dc:language>
  <cp:lastModifiedBy/>
  <dcterms:modified xsi:type="dcterms:W3CDTF">2026-07-29T16:31:44Z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